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062F" w:rsidRDefault="00D6668E">
      <w:pPr>
        <w:jc w:val="center"/>
      </w:pPr>
      <w:r w:rsidRPr="00D6668E">
        <w:rPr>
          <w:rFonts w:ascii="新細明體" w:eastAsia="SimSun" w:hAnsi="新細明體" w:cs="新細明體" w:hint="eastAsia"/>
          <w:sz w:val="32"/>
          <w:u w:val="single"/>
          <w:lang w:eastAsia="zh-CN"/>
        </w:rPr>
        <w:t>牙医诊所</w:t>
      </w:r>
      <w:r w:rsidRPr="00D6668E">
        <w:rPr>
          <w:rFonts w:ascii="BiauKai" w:eastAsia="SimSun" w:hAnsi="BiauKai" w:cs="BiauKai"/>
          <w:sz w:val="32"/>
          <w:u w:val="single"/>
          <w:lang w:eastAsia="zh-CN"/>
        </w:rPr>
        <w:t xml:space="preserve"> </w:t>
      </w:r>
      <w:r w:rsidRPr="00D6668E">
        <w:rPr>
          <w:rFonts w:ascii="新細明體" w:eastAsia="SimSun" w:hAnsi="新細明體" w:cs="新細明體" w:hint="eastAsia"/>
          <w:sz w:val="32"/>
          <w:u w:val="single"/>
          <w:lang w:eastAsia="zh-CN"/>
        </w:rPr>
        <w:t>暨</w:t>
      </w:r>
      <w:r w:rsidRPr="00D6668E">
        <w:rPr>
          <w:rFonts w:ascii="BiauKai" w:eastAsia="SimSun" w:hAnsi="BiauKai" w:cs="BiauKai"/>
          <w:sz w:val="32"/>
          <w:u w:val="single"/>
          <w:lang w:eastAsia="zh-CN"/>
        </w:rPr>
        <w:t xml:space="preserve"> </w:t>
      </w:r>
      <w:r>
        <w:rPr>
          <w:rFonts w:ascii="新細明體" w:hAnsi="新細明體" w:cs="新細明體" w:hint="eastAsia"/>
          <w:sz w:val="32"/>
          <w:u w:val="single"/>
        </w:rPr>
        <w:t>訢</w:t>
      </w:r>
      <w:bookmarkStart w:id="0" w:name="_GoBack"/>
      <w:bookmarkEnd w:id="0"/>
      <w:r w:rsidRPr="00D6668E">
        <w:rPr>
          <w:rFonts w:ascii="新細明體" w:eastAsia="SimSun" w:hAnsi="新細明體" w:cs="新細明體" w:hint="eastAsia"/>
          <w:sz w:val="32"/>
          <w:u w:val="single"/>
          <w:lang w:eastAsia="zh-CN"/>
        </w:rPr>
        <w:t>辰麻醉舒眠团队</w:t>
      </w:r>
    </w:p>
    <w:p w:rsidR="0080062F" w:rsidRDefault="00D6668E">
      <w:pPr>
        <w:jc w:val="center"/>
      </w:pPr>
      <w:r w:rsidRPr="00D6668E">
        <w:rPr>
          <w:rFonts w:ascii="新細明體" w:eastAsia="SimSun" w:hAnsi="新細明體" w:cs="新細明體" w:hint="eastAsia"/>
          <w:sz w:val="32"/>
          <w:u w:val="single"/>
          <w:lang w:eastAsia="zh-CN"/>
        </w:rPr>
        <w:t>牙科门诊镇静术前卫教单张</w:t>
      </w:r>
    </w:p>
    <w:p w:rsidR="0080062F" w:rsidRDefault="0080062F"/>
    <w:p w:rsidR="0080062F" w:rsidRDefault="00D6668E">
      <w:r w:rsidRPr="00D6668E">
        <w:rPr>
          <w:rFonts w:ascii="新細明體" w:eastAsia="SimSun" w:hAnsi="新細明體" w:cs="新細明體" w:hint="eastAsia"/>
          <w:i/>
          <w:highlight w:val="white"/>
          <w:lang w:eastAsia="zh-CN"/>
        </w:rPr>
        <w:t>什么是牙科门诊镇静？</w:t>
      </w:r>
    </w:p>
    <w:p w:rsidR="0080062F" w:rsidRDefault="00D6668E">
      <w:r w:rsidRPr="00D6668E">
        <w:rPr>
          <w:rFonts w:ascii="新細明體" w:eastAsia="SimSun" w:hAnsi="新細明體" w:cs="新細明體" w:hint="eastAsia"/>
          <w:lang w:eastAsia="zh-CN"/>
        </w:rPr>
        <w:t>对于部分刺激性较高的牙科治疗，或者是对于牙科处置惧怕焦虑的患者，由麻醉专科医师进行静脉注射舒眠药物，使原本清醒焦虑的病患，藉由药物的辅助，可以进入到一个放松，舒服，无忧虑的状态下进行牙齿的治疗。</w:t>
      </w:r>
    </w:p>
    <w:p w:rsidR="0080062F" w:rsidRDefault="0080062F"/>
    <w:p w:rsidR="0080062F" w:rsidRDefault="00D6668E">
      <w:r w:rsidRPr="00D6668E">
        <w:rPr>
          <w:rFonts w:ascii="新細明體" w:eastAsia="SimSun" w:hAnsi="新細明體" w:cs="新細明體" w:hint="eastAsia"/>
          <w:i/>
          <w:highlight w:val="white"/>
          <w:lang w:eastAsia="zh-CN"/>
        </w:rPr>
        <w:t>牙科门诊镇静和全身麻醉有什么不同，安全吗？</w:t>
      </w:r>
    </w:p>
    <w:p w:rsidR="0080062F" w:rsidRDefault="00D6668E">
      <w:r w:rsidRPr="00D6668E">
        <w:rPr>
          <w:rFonts w:ascii="新細明體" w:eastAsia="SimSun" w:hAnsi="新細明體" w:cs="新細明體" w:hint="eastAsia"/>
          <w:lang w:eastAsia="zh-CN"/>
        </w:rPr>
        <w:t>牙科门诊镇静，和一般开刀房中所作的全身麻醉并不相同。就麻醉镇静程度而言，甚至比无痛大肠镜或胃镜来得低。牙科门诊镇静属于轻中度镇静，病患全程仍可保有自主地呼吸，同时也不需插管，或者是仰赖机器去维持心肺功能。本团队之牙科门诊镇静皆由经验丰富的麻醉团队进行，不仅牙科门诊镇静由麻醉专科医师全程在场监测及执行，治疗前后更有专任麻醉护理师</w:t>
      </w:r>
      <w:r w:rsidRPr="00D6668E">
        <w:rPr>
          <w:rFonts w:ascii="BiauKai" w:eastAsia="SimSun" w:hAnsi="BiauKai" w:cs="BiauKai"/>
          <w:lang w:eastAsia="zh-CN"/>
        </w:rPr>
        <w:t>/</w:t>
      </w:r>
      <w:r w:rsidRPr="00D6668E">
        <w:rPr>
          <w:rFonts w:ascii="新細明體" w:eastAsia="SimSun" w:hAnsi="新細明體" w:cs="新細明體" w:hint="eastAsia"/>
          <w:lang w:eastAsia="zh-CN"/>
        </w:rPr>
        <w:t>医师进行镇静卫教，生理状况评</w:t>
      </w:r>
      <w:r w:rsidRPr="00D6668E">
        <w:rPr>
          <w:rFonts w:ascii="BiauKai" w:eastAsia="SimSun" w:hAnsi="BiauKai" w:cs="BiauKai"/>
          <w:lang w:eastAsia="zh-CN"/>
        </w:rPr>
        <w:t>估以及术后追踪。</w:t>
      </w:r>
    </w:p>
    <w:p w:rsidR="0080062F" w:rsidRDefault="0080062F"/>
    <w:p w:rsidR="0080062F" w:rsidRDefault="00D6668E">
      <w:r w:rsidRPr="00D6668E">
        <w:rPr>
          <w:rFonts w:ascii="新細明體" w:eastAsia="SimSun" w:hAnsi="新細明體" w:cs="新細明體" w:hint="eastAsia"/>
          <w:i/>
          <w:highlight w:val="white"/>
          <w:lang w:eastAsia="zh-CN"/>
        </w:rPr>
        <w:t>为什么牙科治疗要接受镇静？</w:t>
      </w:r>
    </w:p>
    <w:p w:rsidR="0080062F" w:rsidRDefault="00D6668E">
      <w:r w:rsidRPr="00D6668E">
        <w:rPr>
          <w:rFonts w:ascii="新細明體" w:eastAsia="SimSun" w:hAnsi="新細明體" w:cs="新細明體" w:hint="eastAsia"/>
          <w:lang w:eastAsia="zh-CN"/>
        </w:rPr>
        <w:t>大部份患者对于牙科治疗都有焦虑反应。焦虑会造成身体内分泌失调，交感神经兴奋，导致血压升高，心跳加速，这些对于牙科治疗容易造成血肿。我们的牙科镇静治疗提供全程治疗前中后的抒压服务。治疗前由手术前麻醉护理师</w:t>
      </w:r>
      <w:r w:rsidRPr="00D6668E">
        <w:rPr>
          <w:rFonts w:ascii="BiauKai" w:eastAsia="SimSun" w:hAnsi="BiauKai" w:cs="BiauKai"/>
          <w:lang w:eastAsia="zh-CN"/>
        </w:rPr>
        <w:t>/</w:t>
      </w:r>
      <w:r w:rsidRPr="00D6668E">
        <w:rPr>
          <w:rFonts w:ascii="新細明體" w:eastAsia="SimSun" w:hAnsi="新細明體" w:cs="新細明體" w:hint="eastAsia"/>
          <w:lang w:eastAsia="zh-CN"/>
        </w:rPr>
        <w:t>医师的电话访视，降低病患焦虑失眠的情形。在牙科治疗时，我们以静脉注射方式使病患放松，在安全舒适的情形下，避免牙科治疗过程中恶梦般的记忆，不仅</w:t>
      </w:r>
      <w:r w:rsidRPr="00D6668E">
        <w:rPr>
          <w:rFonts w:ascii="BiauKai" w:eastAsia="SimSun" w:hAnsi="BiauKai" w:cs="BiauKai"/>
          <w:lang w:eastAsia="zh-CN"/>
        </w:rPr>
        <w:t>可提供病患最为舒服且有质量的牙科治疗，同时可避免病患因紧张而干扰牙科治疗进度的不当行为，使牙医师能更专注于牙齿治疗上。</w:t>
      </w:r>
      <w:r w:rsidRPr="00D6668E">
        <w:rPr>
          <w:rFonts w:ascii="新細明體" w:eastAsia="SimSun" w:hAnsi="新細明體" w:cs="新細明體" w:hint="eastAsia"/>
          <w:lang w:eastAsia="zh-CN"/>
        </w:rPr>
        <w:t>而藉由每次的镇静治疗，也能使病患对于下次的牙科治疗有更正面的态度，降低不必要的焦虑以及恐惧感。全程镇静过程由专业的麻醉专科医师执行，安全可靠，术后恢复快且不需住院。</w:t>
      </w:r>
    </w:p>
    <w:p w:rsidR="0080062F" w:rsidRDefault="0080062F">
      <w:pPr>
        <w:widowControl/>
      </w:pPr>
    </w:p>
    <w:p w:rsidR="0080062F" w:rsidRDefault="00D6668E">
      <w:pPr>
        <w:widowControl/>
      </w:pPr>
      <w:r w:rsidRPr="00D6668E">
        <w:rPr>
          <w:rFonts w:ascii="新細明體" w:eastAsia="SimSun" w:hAnsi="新細明體" w:cs="新細明體" w:hint="eastAsia"/>
          <w:i/>
          <w:highlight w:val="white"/>
          <w:lang w:eastAsia="zh-CN"/>
        </w:rPr>
        <w:t>牙科门诊镇静注意事项：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饮食：建议病患于接受镇静前两小时需禁食（包含牛奶以及水），镇静前一餐仅可少量轻食，不可暴饮暴食。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如有抽烟者必须戒烟一周，前</w:t>
      </w:r>
      <w:r w:rsidRPr="00D6668E">
        <w:rPr>
          <w:rFonts w:ascii="BiauKai" w:eastAsia="SimSun" w:hAnsi="BiauKai" w:cs="BiauKai"/>
          <w:lang w:eastAsia="zh-CN"/>
        </w:rPr>
        <w:t>2-3</w:t>
      </w:r>
      <w:r w:rsidRPr="00D6668E">
        <w:rPr>
          <w:rFonts w:ascii="新細明體" w:eastAsia="SimSun" w:hAnsi="新細明體" w:cs="新細明體" w:hint="eastAsia"/>
          <w:lang w:eastAsia="zh-CN"/>
        </w:rPr>
        <w:t>天请勿熬夜，多运动，并且避免镇静前两三天感冒，倘若有严重感冒，请务必告知。</w:t>
      </w:r>
      <w:r w:rsidR="00475358">
        <w:rPr>
          <w:rFonts w:ascii="BiauKai" w:eastAsia="BiauKai" w:hAnsi="BiauKai" w:cs="BiauKai"/>
        </w:rPr>
        <w:br/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如有服用抗凝血药物，手术前</w:t>
      </w:r>
      <w:r w:rsidRPr="00D6668E">
        <w:rPr>
          <w:rFonts w:ascii="BiauKai" w:eastAsia="SimSun" w:hAnsi="BiauKai" w:cs="BiauKai"/>
          <w:lang w:eastAsia="zh-CN"/>
        </w:rPr>
        <w:t>5</w:t>
      </w:r>
      <w:r w:rsidRPr="00D6668E">
        <w:rPr>
          <w:rFonts w:ascii="新細明體" w:eastAsia="SimSun" w:hAnsi="新細明體" w:cs="新細明體" w:hint="eastAsia"/>
          <w:lang w:eastAsia="zh-CN"/>
        </w:rPr>
        <w:t>天请开始停止服用，并于手术后</w:t>
      </w:r>
      <w:r w:rsidRPr="00D6668E">
        <w:rPr>
          <w:rFonts w:ascii="BiauKai" w:eastAsia="SimSun" w:hAnsi="BiauKai" w:cs="BiauKai"/>
          <w:lang w:eastAsia="zh-CN"/>
        </w:rPr>
        <w:t>3</w:t>
      </w:r>
      <w:r w:rsidRPr="00D6668E">
        <w:rPr>
          <w:rFonts w:ascii="新細明體" w:eastAsia="SimSun" w:hAnsi="新細明體" w:cs="新細明體" w:hint="eastAsia"/>
          <w:lang w:eastAsia="zh-CN"/>
        </w:rPr>
        <w:t>天再行</w:t>
      </w:r>
      <w:r w:rsidRPr="00D6668E">
        <w:rPr>
          <w:rFonts w:ascii="BiauKai" w:eastAsia="SimSun" w:hAnsi="BiauKai" w:cs="BiauKai"/>
          <w:lang w:eastAsia="zh-CN"/>
        </w:rPr>
        <w:t>服用。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如有服用健康食品</w:t>
      </w:r>
      <w:r w:rsidRPr="00D6668E">
        <w:rPr>
          <w:rFonts w:ascii="BiauKai" w:eastAsia="SimSun" w:hAnsi="BiauKai" w:cs="BiauKai"/>
          <w:lang w:eastAsia="zh-CN"/>
        </w:rPr>
        <w:t xml:space="preserve"> </w:t>
      </w:r>
      <w:r w:rsidRPr="00D6668E">
        <w:rPr>
          <w:rFonts w:ascii="新細明體" w:eastAsia="SimSun" w:hAnsi="新細明體" w:cs="新細明體" w:hint="eastAsia"/>
          <w:lang w:eastAsia="zh-CN"/>
        </w:rPr>
        <w:t>（如红藻，鱼油，银杏，大蒜精，人参），请于手术前一周停止服用。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如有服用高血压药物，手术当天早上仍须服用。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如有服用糖尿病药物，手术前一餐的药物请勿服用，若有疑虑请洽医师。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请勿擦拭指甲油，光疗指甲，或水晶指甲，以免影响镇静治疗中血氧浓度监测。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lastRenderedPageBreak/>
        <w:t>如有特殊过敏史（药物，牛奶，鸡蛋）或特殊病史（心脏病，气喘），请务必告知医师</w:t>
      </w:r>
    </w:p>
    <w:p w:rsidR="0080062F" w:rsidRDefault="00D6668E">
      <w:pPr>
        <w:numPr>
          <w:ilvl w:val="0"/>
          <w:numId w:val="2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镇静当天，建议要有家属陪同。镇静后绝对不能自行开车，如有需要，本院所可以代为叫出租车。</w:t>
      </w:r>
    </w:p>
    <w:p w:rsidR="0080062F" w:rsidRDefault="0080062F"/>
    <w:p w:rsidR="0080062F" w:rsidRDefault="00D6668E">
      <w:r w:rsidRPr="00D6668E">
        <w:rPr>
          <w:rFonts w:ascii="新細明體" w:eastAsia="SimSun" w:hAnsi="新細明體" w:cs="新細明體" w:hint="eastAsia"/>
          <w:i/>
          <w:highlight w:val="white"/>
          <w:lang w:eastAsia="zh-CN"/>
        </w:rPr>
        <w:t>牙科门诊镇静术后注意事项</w:t>
      </w:r>
    </w:p>
    <w:p w:rsidR="0080062F" w:rsidRDefault="00D6668E">
      <w:pPr>
        <w:numPr>
          <w:ilvl w:val="0"/>
          <w:numId w:val="1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极少数深度镇静之病患会出现嗜睡，晕眩或失忆现象，均会在</w:t>
      </w:r>
      <w:r w:rsidRPr="00D6668E">
        <w:rPr>
          <w:rFonts w:ascii="BiauKai" w:eastAsia="SimSun" w:hAnsi="BiauKai" w:cs="BiauKai"/>
          <w:lang w:eastAsia="zh-CN"/>
        </w:rPr>
        <w:t>3-4</w:t>
      </w:r>
      <w:r w:rsidRPr="00D6668E">
        <w:rPr>
          <w:rFonts w:ascii="新細明體" w:eastAsia="SimSun" w:hAnsi="新細明體" w:cs="新細明體" w:hint="eastAsia"/>
          <w:lang w:eastAsia="zh-CN"/>
        </w:rPr>
        <w:t>小时内</w:t>
      </w:r>
      <w:r w:rsidRPr="00D6668E">
        <w:rPr>
          <w:rFonts w:ascii="BiauKai" w:eastAsia="SimSun" w:hAnsi="BiauKai" w:cs="BiauKai"/>
          <w:lang w:eastAsia="zh-CN"/>
        </w:rPr>
        <w:t>改善。</w:t>
      </w:r>
    </w:p>
    <w:p w:rsidR="0080062F" w:rsidRDefault="00D6668E">
      <w:pPr>
        <w:numPr>
          <w:ilvl w:val="0"/>
          <w:numId w:val="1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接受门诊镇静的患者请避免在</w:t>
      </w:r>
      <w:r w:rsidRPr="00D6668E">
        <w:rPr>
          <w:rFonts w:ascii="BiauKai" w:eastAsia="SimSun" w:hAnsi="BiauKai" w:cs="BiauKai"/>
          <w:lang w:eastAsia="zh-CN"/>
        </w:rPr>
        <w:t>24</w:t>
      </w:r>
      <w:r w:rsidRPr="00D6668E">
        <w:rPr>
          <w:rFonts w:ascii="新細明體" w:eastAsia="SimSun" w:hAnsi="新細明體" w:cs="新細明體" w:hint="eastAsia"/>
          <w:lang w:eastAsia="zh-CN"/>
        </w:rPr>
        <w:t>小时内进行需要警觉性的活动或重大决定。</w:t>
      </w:r>
    </w:p>
    <w:p w:rsidR="0080062F" w:rsidRDefault="00D6668E">
      <w:pPr>
        <w:numPr>
          <w:ilvl w:val="0"/>
          <w:numId w:val="1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术后请勿服用含有酒精等制品，因会加重嗜睡，晕眩或失忆等副作用。</w:t>
      </w:r>
    </w:p>
    <w:p w:rsidR="0080062F" w:rsidRDefault="00D6668E">
      <w:pPr>
        <w:numPr>
          <w:ilvl w:val="0"/>
          <w:numId w:val="1"/>
        </w:numPr>
        <w:ind w:hanging="360"/>
        <w:rPr>
          <w:rFonts w:ascii="BiauKai" w:eastAsia="BiauKai" w:hAnsi="BiauKai" w:cs="BiauKai"/>
        </w:rPr>
      </w:pPr>
      <w:r w:rsidRPr="00D6668E">
        <w:rPr>
          <w:rFonts w:ascii="新細明體" w:eastAsia="SimSun" w:hAnsi="新細明體" w:cs="新細明體" w:hint="eastAsia"/>
          <w:lang w:eastAsia="zh-CN"/>
        </w:rPr>
        <w:t>镇静药物会让您遗忘手术过程部分记忆，本院专业团队将会在您离开前再进行一次卫教。</w:t>
      </w:r>
    </w:p>
    <w:p w:rsidR="0080062F" w:rsidRDefault="0080062F"/>
    <w:p w:rsidR="0080062F" w:rsidRDefault="0080062F"/>
    <w:p w:rsidR="0080062F" w:rsidRDefault="0080062F"/>
    <w:p w:rsidR="0080062F" w:rsidRDefault="00D6668E">
      <w:r w:rsidRPr="00D6668E">
        <w:rPr>
          <w:rFonts w:ascii="新細明體" w:eastAsia="SimSun" w:hAnsi="新細明體" w:cs="新細明體" w:hint="eastAsia"/>
          <w:lang w:eastAsia="zh-CN"/>
        </w:rPr>
        <w:t>病患签名：＿＿＿＿＿＿＿＿＿</w:t>
      </w:r>
      <w:r w:rsidRPr="00D6668E">
        <w:rPr>
          <w:rFonts w:ascii="BiauKai" w:eastAsia="SimSun" w:hAnsi="BiauKai" w:cs="BiauKai"/>
          <w:lang w:eastAsia="zh-CN"/>
        </w:rPr>
        <w:t xml:space="preserve">     </w:t>
      </w:r>
      <w:r w:rsidRPr="00D6668E">
        <w:rPr>
          <w:rFonts w:ascii="新細明體" w:eastAsia="SimSun" w:hAnsi="新細明體" w:cs="新細明體" w:hint="eastAsia"/>
          <w:lang w:eastAsia="zh-CN"/>
        </w:rPr>
        <w:t>日期：＿＿＿＿＿＿＿＿</w:t>
      </w:r>
    </w:p>
    <w:p w:rsidR="0080062F" w:rsidRDefault="0080062F">
      <w:pPr>
        <w:widowControl/>
      </w:pPr>
      <w:bookmarkStart w:id="1" w:name="h.gjdgxs" w:colFirst="0" w:colLast="0"/>
      <w:bookmarkEnd w:id="1"/>
    </w:p>
    <w:sectPr w:rsidR="0080062F">
      <w:headerReference w:type="default" r:id="rId8"/>
      <w:headerReference w:type="first" r:id="rId9"/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58" w:rsidRDefault="00475358">
      <w:r>
        <w:separator/>
      </w:r>
    </w:p>
  </w:endnote>
  <w:endnote w:type="continuationSeparator" w:id="0">
    <w:p w:rsidR="00475358" w:rsidRDefault="0047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58" w:rsidRDefault="00475358">
      <w:r>
        <w:separator/>
      </w:r>
    </w:p>
  </w:footnote>
  <w:footnote w:type="continuationSeparator" w:id="0">
    <w:p w:rsidR="00475358" w:rsidRDefault="00475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2F" w:rsidRDefault="00D6668E">
    <w:pPr>
      <w:tabs>
        <w:tab w:val="center" w:pos="4153"/>
        <w:tab w:val="right" w:pos="8306"/>
      </w:tabs>
      <w:spacing w:before="851"/>
    </w:pPr>
    <w:proofErr w:type="gramStart"/>
    <w:r>
      <w:rPr>
        <w:rFonts w:ascii="新細明體" w:hAnsi="新細明體" w:cs="新細明體" w:hint="eastAsia"/>
        <w:color w:val="93CDDC"/>
        <w:sz w:val="20"/>
      </w:rPr>
      <w:t>訢</w:t>
    </w:r>
    <w:proofErr w:type="gramEnd"/>
    <w:r w:rsidRPr="00D6668E">
      <w:rPr>
        <w:rFonts w:ascii="新細明體" w:eastAsia="SimSun" w:hAnsi="新細明體" w:cs="新細明體" w:hint="eastAsia"/>
        <w:color w:val="93CDDC"/>
        <w:sz w:val="20"/>
        <w:lang w:eastAsia="zh-CN"/>
      </w:rPr>
      <w:t>辰</w:t>
    </w:r>
    <w:proofErr w:type="gramStart"/>
    <w:r w:rsidRPr="00D6668E">
      <w:rPr>
        <w:rFonts w:ascii="新細明體" w:eastAsia="SimSun" w:hAnsi="新細明體" w:cs="新細明體" w:hint="eastAsia"/>
        <w:color w:val="93CDDC"/>
        <w:sz w:val="20"/>
        <w:lang w:eastAsia="zh-CN"/>
      </w:rPr>
      <w:t>麻醉舒眠</w:t>
    </w:r>
    <w:proofErr w:type="gramEnd"/>
    <w:r w:rsidRPr="00D6668E">
      <w:rPr>
        <w:rFonts w:ascii="新細明體" w:eastAsia="SimSun" w:hAnsi="新細明體" w:cs="新細明體" w:hint="eastAsia"/>
        <w:color w:val="93CDDC"/>
        <w:sz w:val="20"/>
        <w:lang w:eastAsia="zh-CN"/>
      </w:rPr>
      <w:t>团队</w:t>
    </w:r>
    <w:r w:rsidRPr="00D6668E">
      <w:rPr>
        <w:rFonts w:ascii="BiauKai" w:eastAsia="SimSun" w:hAnsi="BiauKai" w:cs="BiauKai" w:hint="eastAsia"/>
        <w:color w:val="93CDDC"/>
        <w:sz w:val="20"/>
        <w:lang w:eastAsia="zh-CN"/>
      </w:rPr>
      <w:t xml:space="preserve">                              </w:t>
    </w:r>
    <w:r w:rsidR="00475358"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3302000</wp:posOffset>
          </wp:positionH>
          <wp:positionV relativeFrom="paragraph">
            <wp:posOffset>0</wp:posOffset>
          </wp:positionV>
          <wp:extent cx="1943100" cy="3810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062F" w:rsidRDefault="00D6668E">
    <w:pPr>
      <w:tabs>
        <w:tab w:val="center" w:pos="4153"/>
        <w:tab w:val="right" w:pos="8306"/>
      </w:tabs>
    </w:pPr>
    <w:r w:rsidRPr="00D6668E">
      <w:rPr>
        <w:rFonts w:eastAsia="SimSun"/>
        <w:color w:val="93CDDC"/>
        <w:sz w:val="20"/>
        <w:lang w:eastAsia="zh-CN"/>
      </w:rPr>
      <w:t xml:space="preserve">(Stardust Anesthesia and Sedation </w:t>
    </w:r>
    <w:proofErr w:type="spellStart"/>
    <w:r w:rsidRPr="00D6668E">
      <w:rPr>
        <w:rFonts w:eastAsia="SimSun"/>
        <w:color w:val="93CDDC"/>
        <w:sz w:val="20"/>
        <w:lang w:eastAsia="zh-CN"/>
      </w:rPr>
      <w:t>Professionalists</w:t>
    </w:r>
    <w:proofErr w:type="spellEnd"/>
    <w:r w:rsidRPr="00D6668E">
      <w:rPr>
        <w:rFonts w:eastAsia="SimSun"/>
        <w:color w:val="93CDDC"/>
        <w:sz w:val="20"/>
        <w:lang w:eastAsia="zh-CN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2F" w:rsidRDefault="0080062F">
    <w:pPr>
      <w:tabs>
        <w:tab w:val="center" w:pos="4153"/>
        <w:tab w:val="right" w:pos="8306"/>
      </w:tabs>
      <w:spacing w:before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7661F"/>
    <w:multiLevelType w:val="multilevel"/>
    <w:tmpl w:val="150E3C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、"/>
      <w:lvlJc w:val="left"/>
      <w:pPr>
        <w:ind w:left="960" w:firstLine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 w15:restartNumberingAfterBreak="0">
    <w:nsid w:val="48B208C5"/>
    <w:multiLevelType w:val="multilevel"/>
    <w:tmpl w:val="507874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、"/>
      <w:lvlJc w:val="left"/>
      <w:pPr>
        <w:ind w:left="960" w:firstLine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2F"/>
    <w:rsid w:val="00475358"/>
    <w:rsid w:val="0080062F"/>
    <w:rsid w:val="00D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AD9CE-EC53-4CBF-940A-511A1290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="Cambria"/>
        <w:color w:val="000000"/>
        <w:sz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D66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6668E"/>
    <w:rPr>
      <w:sz w:val="20"/>
    </w:rPr>
  </w:style>
  <w:style w:type="paragraph" w:styleId="a7">
    <w:name w:val="footer"/>
    <w:basedOn w:val="a"/>
    <w:link w:val="a8"/>
    <w:uiPriority w:val="99"/>
    <w:unhideWhenUsed/>
    <w:rsid w:val="00D66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6668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8930-0268-4E96-B14A-FE61B1EF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fangyu</dc:creator>
  <cp:lastModifiedBy>fangyu</cp:lastModifiedBy>
  <cp:revision>2</cp:revision>
  <dcterms:created xsi:type="dcterms:W3CDTF">2015-08-18T01:36:00Z</dcterms:created>
  <dcterms:modified xsi:type="dcterms:W3CDTF">2015-08-18T01:36:00Z</dcterms:modified>
</cp:coreProperties>
</file>